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40ED" w14:textId="77777777" w:rsidR="0096237F" w:rsidRPr="00311A2C" w:rsidRDefault="0096237F" w:rsidP="00311A2C">
      <w:pPr>
        <w:pStyle w:val="NoSpacing"/>
        <w:rPr>
          <w:rFonts w:ascii="Times New Roman" w:hAnsi="Times New Roman"/>
          <w:b/>
          <w:bCs/>
          <w:sz w:val="28"/>
          <w:szCs w:val="28"/>
        </w:rPr>
      </w:pPr>
      <w:r w:rsidRPr="00311A2C">
        <w:rPr>
          <w:rFonts w:ascii="Times New Roman" w:hAnsi="Times New Roman"/>
          <w:b/>
          <w:bCs/>
          <w:sz w:val="28"/>
          <w:szCs w:val="28"/>
        </w:rPr>
        <w:t xml:space="preserve">Charter Cancellation </w:t>
      </w:r>
    </w:p>
    <w:p w14:paraId="25E34A5F" w14:textId="77777777" w:rsidR="00311A2C" w:rsidRDefault="00311A2C" w:rsidP="00311A2C">
      <w:pPr>
        <w:pStyle w:val="NoSpacing"/>
        <w:rPr>
          <w:rFonts w:ascii="Times New Roman" w:hAnsi="Times New Roman"/>
          <w:sz w:val="24"/>
          <w:szCs w:val="24"/>
        </w:rPr>
      </w:pPr>
    </w:p>
    <w:p w14:paraId="7EED8F06" w14:textId="364F93BB" w:rsidR="0096237F" w:rsidRPr="00311A2C" w:rsidRDefault="0096237F" w:rsidP="00311A2C">
      <w:pPr>
        <w:pStyle w:val="NoSpacing"/>
        <w:rPr>
          <w:rFonts w:ascii="Times New Roman" w:hAnsi="Times New Roman"/>
          <w:sz w:val="24"/>
          <w:szCs w:val="24"/>
        </w:rPr>
      </w:pPr>
      <w:r w:rsidRPr="00311A2C">
        <w:rPr>
          <w:rFonts w:ascii="Times New Roman" w:hAnsi="Times New Roman"/>
          <w:sz w:val="24"/>
          <w:szCs w:val="24"/>
        </w:rPr>
        <w:t xml:space="preserve">A Unit voting to relinquish a charter for cancellation shall vote at a regular meeting of the Unit, with advance written notice to the membership. The Unit charter cancellation shall be voted on by the Department Executive Committee and then forwarded to National Headquarters for </w:t>
      </w:r>
      <w:proofErr w:type="gramStart"/>
      <w:r w:rsidRPr="00311A2C">
        <w:rPr>
          <w:rFonts w:ascii="Times New Roman" w:hAnsi="Times New Roman"/>
          <w:sz w:val="24"/>
          <w:szCs w:val="24"/>
        </w:rPr>
        <w:t>vote</w:t>
      </w:r>
      <w:proofErr w:type="gramEnd"/>
      <w:r w:rsidRPr="00311A2C">
        <w:rPr>
          <w:rFonts w:ascii="Times New Roman" w:hAnsi="Times New Roman"/>
          <w:sz w:val="24"/>
          <w:szCs w:val="24"/>
        </w:rPr>
        <w:t xml:space="preserve"> by the National Executive Committee. </w:t>
      </w:r>
    </w:p>
    <w:p w14:paraId="7A94CB98" w14:textId="77777777" w:rsidR="0096237F" w:rsidRPr="00311A2C" w:rsidRDefault="0096237F" w:rsidP="00311A2C">
      <w:pPr>
        <w:pStyle w:val="NoSpacing"/>
        <w:rPr>
          <w:rFonts w:ascii="Times New Roman" w:hAnsi="Times New Roman"/>
          <w:sz w:val="24"/>
          <w:szCs w:val="24"/>
        </w:rPr>
      </w:pPr>
    </w:p>
    <w:p w14:paraId="39536E25" w14:textId="77777777" w:rsidR="0096237F" w:rsidRPr="00311A2C" w:rsidRDefault="0096237F" w:rsidP="00311A2C">
      <w:pPr>
        <w:pStyle w:val="NoSpacing"/>
        <w:rPr>
          <w:rFonts w:ascii="Times New Roman" w:hAnsi="Times New Roman"/>
          <w:b/>
          <w:bCs/>
          <w:sz w:val="28"/>
          <w:szCs w:val="28"/>
        </w:rPr>
      </w:pPr>
      <w:r w:rsidRPr="00311A2C">
        <w:rPr>
          <w:rFonts w:ascii="Times New Roman" w:hAnsi="Times New Roman"/>
          <w:b/>
          <w:bCs/>
          <w:sz w:val="28"/>
          <w:szCs w:val="28"/>
        </w:rPr>
        <w:t xml:space="preserve">Cancellation, Suspension and Revocation of Charter </w:t>
      </w:r>
    </w:p>
    <w:p w14:paraId="2BF26D3F" w14:textId="77777777" w:rsidR="00311A2C" w:rsidRDefault="00311A2C" w:rsidP="00311A2C">
      <w:pPr>
        <w:pStyle w:val="NoSpacing"/>
        <w:rPr>
          <w:rFonts w:ascii="Times New Roman" w:hAnsi="Times New Roman"/>
          <w:sz w:val="24"/>
          <w:szCs w:val="24"/>
        </w:rPr>
      </w:pPr>
    </w:p>
    <w:p w14:paraId="50B558E2" w14:textId="445C81F5" w:rsidR="0096237F" w:rsidRPr="00311A2C" w:rsidRDefault="0096237F" w:rsidP="00311A2C">
      <w:pPr>
        <w:pStyle w:val="NoSpacing"/>
        <w:rPr>
          <w:rFonts w:ascii="Times New Roman" w:hAnsi="Times New Roman"/>
          <w:sz w:val="24"/>
          <w:szCs w:val="24"/>
        </w:rPr>
      </w:pPr>
      <w:r w:rsidRPr="00311A2C">
        <w:rPr>
          <w:rFonts w:ascii="Times New Roman" w:hAnsi="Times New Roman"/>
          <w:sz w:val="24"/>
          <w:szCs w:val="24"/>
        </w:rPr>
        <w:t xml:space="preserve">Under the National Constitution, Unit charters may become non- operative either through cancellation, </w:t>
      </w:r>
      <w:proofErr w:type="gramStart"/>
      <w:r w:rsidRPr="00311A2C">
        <w:rPr>
          <w:rFonts w:ascii="Times New Roman" w:hAnsi="Times New Roman"/>
          <w:sz w:val="24"/>
          <w:szCs w:val="24"/>
        </w:rPr>
        <w:t>suspension</w:t>
      </w:r>
      <w:proofErr w:type="gramEnd"/>
      <w:r w:rsidRPr="00311A2C">
        <w:rPr>
          <w:rFonts w:ascii="Times New Roman" w:hAnsi="Times New Roman"/>
          <w:sz w:val="24"/>
          <w:szCs w:val="24"/>
        </w:rPr>
        <w:t xml:space="preserve"> or revocation. Cancellation is in order when two or more Units merge or when a Unit voluntarily ceases to function. A Unit charter may be revoked upon failure of the Unit to surrender its charter at the call of the Department President, such a call being authorized in the following cases: a Unit fails to meet the obligations imposed on it by the Constitution, Bylaws, or by ruling of convention or executive committees; a Unit ceases to function from one Department Convention to the next; or a Unit refuses to pay the per capita tax due the Department and National organizations. The Department Executive Committee may order the suspension of a charter for a period not to extend beyond the closing of the next succeeding Department Convention as a disciplinary measure or pending action relative to final revocation. Units suffering revocation of their charters may appeal to the National Executive Committee the decision of the Department President and the Department Executive Committee. Upon notice of appeal, the National President will appoint a committee to review the action of the Department and make recommendations to the next meeting of the National Executive Committee.</w:t>
      </w:r>
    </w:p>
    <w:p w14:paraId="581FAEF7" w14:textId="77777777" w:rsidR="00561C76" w:rsidRPr="00311A2C" w:rsidRDefault="00561C76" w:rsidP="00311A2C">
      <w:pPr>
        <w:pStyle w:val="NoSpacing"/>
        <w:rPr>
          <w:rFonts w:ascii="Times New Roman" w:hAnsi="Times New Roman"/>
        </w:rPr>
      </w:pPr>
    </w:p>
    <w:sectPr w:rsidR="00561C76" w:rsidRPr="00311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7F"/>
    <w:rsid w:val="00311A2C"/>
    <w:rsid w:val="00561C76"/>
    <w:rsid w:val="0096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E0AB"/>
  <w15:chartTrackingRefBased/>
  <w15:docId w15:val="{D0152213-2D99-43B3-8033-06260D1B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A2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44951">
      <w:bodyDiv w:val="1"/>
      <w:marLeft w:val="0"/>
      <w:marRight w:val="0"/>
      <w:marTop w:val="0"/>
      <w:marBottom w:val="0"/>
      <w:divBdr>
        <w:top w:val="none" w:sz="0" w:space="0" w:color="auto"/>
        <w:left w:val="none" w:sz="0" w:space="0" w:color="auto"/>
        <w:bottom w:val="none" w:sz="0" w:space="0" w:color="auto"/>
        <w:right w:val="none" w:sz="0" w:space="0" w:color="auto"/>
      </w:divBdr>
    </w:div>
    <w:div w:id="17210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Shannon Werner</cp:lastModifiedBy>
  <cp:revision>2</cp:revision>
  <dcterms:created xsi:type="dcterms:W3CDTF">2024-03-14T16:46:00Z</dcterms:created>
  <dcterms:modified xsi:type="dcterms:W3CDTF">2024-03-14T16:46:00Z</dcterms:modified>
</cp:coreProperties>
</file>